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word/header4.xml" ContentType="application/vnd.openxmlformats-officedocument.wordprocessingml.head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ayout w:type="fixed"/>
        <w:tblLook w:val="04A0"/>
      </w:tblPr>
      <w:tblGrid>
        <w:gridCol w:w="2660"/>
        <w:gridCol w:w="2977"/>
        <w:gridCol w:w="3118"/>
        <w:gridCol w:w="2693"/>
        <w:gridCol w:w="2770"/>
      </w:tblGrid>
      <w:tr w:rsidR="00C66221" w:rsidRPr="00B411BA">
        <w:tc>
          <w:tcPr>
            <w:tcW w:w="2660" w:type="dxa"/>
          </w:tcPr>
          <w:p w:rsidR="00C66221" w:rsidRPr="00B411BA" w:rsidRDefault="00C66221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Révision du brevet</w:t>
            </w:r>
          </w:p>
        </w:tc>
        <w:tc>
          <w:tcPr>
            <w:tcW w:w="2977" w:type="dxa"/>
          </w:tcPr>
          <w:p w:rsidR="00C66221" w:rsidRPr="00B411BA" w:rsidRDefault="00C66221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66221" w:rsidRPr="00B411BA" w:rsidRDefault="00C66221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66221" w:rsidRPr="00B411BA" w:rsidRDefault="00C66221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C66221" w:rsidRPr="00B411BA" w:rsidRDefault="00C66221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6B8" w:rsidRPr="00B411BA">
        <w:tc>
          <w:tcPr>
            <w:tcW w:w="2660" w:type="dxa"/>
          </w:tcPr>
          <w:p w:rsidR="008A76B8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76B8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Période 1</w:t>
            </w:r>
          </w:p>
        </w:tc>
        <w:tc>
          <w:tcPr>
            <w:tcW w:w="3118" w:type="dxa"/>
          </w:tcPr>
          <w:p w:rsidR="008A76B8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Période 2</w:t>
            </w:r>
          </w:p>
        </w:tc>
        <w:tc>
          <w:tcPr>
            <w:tcW w:w="2693" w:type="dxa"/>
          </w:tcPr>
          <w:p w:rsidR="008A76B8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Période 3</w:t>
            </w:r>
          </w:p>
        </w:tc>
        <w:tc>
          <w:tcPr>
            <w:tcW w:w="2770" w:type="dxa"/>
          </w:tcPr>
          <w:p w:rsidR="008A76B8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Période 4</w:t>
            </w:r>
          </w:p>
        </w:tc>
      </w:tr>
      <w:tr w:rsidR="005F3C1C" w:rsidRPr="00B411BA">
        <w:tc>
          <w:tcPr>
            <w:tcW w:w="2660" w:type="dxa"/>
          </w:tcPr>
          <w:p w:rsidR="00FA0273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Titre de l’œuvre</w:t>
            </w:r>
          </w:p>
        </w:tc>
        <w:tc>
          <w:tcPr>
            <w:tcW w:w="2977" w:type="dxa"/>
          </w:tcPr>
          <w:p w:rsidR="00FA0273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Cannibale</w:t>
            </w:r>
          </w:p>
        </w:tc>
        <w:tc>
          <w:tcPr>
            <w:tcW w:w="3118" w:type="dxa"/>
          </w:tcPr>
          <w:p w:rsidR="00FA0273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Le Bal</w:t>
            </w:r>
          </w:p>
        </w:tc>
        <w:tc>
          <w:tcPr>
            <w:tcW w:w="2693" w:type="dxa"/>
          </w:tcPr>
          <w:p w:rsidR="00FA0273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Si je mourais</w:t>
            </w:r>
          </w:p>
        </w:tc>
        <w:tc>
          <w:tcPr>
            <w:tcW w:w="2770" w:type="dxa"/>
          </w:tcPr>
          <w:p w:rsidR="00FA0273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Médée</w:t>
            </w:r>
          </w:p>
        </w:tc>
      </w:tr>
      <w:tr w:rsidR="008A76B8" w:rsidRPr="00B411BA">
        <w:tc>
          <w:tcPr>
            <w:tcW w:w="2660" w:type="dxa"/>
          </w:tcPr>
          <w:p w:rsidR="008A76B8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Auteur</w:t>
            </w:r>
          </w:p>
        </w:tc>
        <w:tc>
          <w:tcPr>
            <w:tcW w:w="2977" w:type="dxa"/>
          </w:tcPr>
          <w:p w:rsidR="008A76B8" w:rsidRPr="00B411BA" w:rsidRDefault="008A76B8" w:rsidP="00FA0273">
            <w:pPr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/>
                <w:sz w:val="20"/>
              </w:rPr>
              <w:t xml:space="preserve">Didier </w:t>
            </w:r>
            <w:proofErr w:type="spellStart"/>
            <w:r w:rsidRPr="00B411BA">
              <w:rPr>
                <w:rFonts w:ascii="Arial" w:hAnsi="Arial"/>
                <w:sz w:val="20"/>
              </w:rPr>
              <w:t>Daeninckx</w:t>
            </w:r>
            <w:proofErr w:type="spellEnd"/>
          </w:p>
        </w:tc>
        <w:tc>
          <w:tcPr>
            <w:tcW w:w="3118" w:type="dxa"/>
          </w:tcPr>
          <w:p w:rsidR="008A76B8" w:rsidRPr="00B411BA" w:rsidRDefault="00E42387" w:rsidP="00FA0273">
            <w:pPr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 xml:space="preserve">Irène </w:t>
            </w:r>
            <w:proofErr w:type="spellStart"/>
            <w:r w:rsidRPr="00B411BA">
              <w:rPr>
                <w:rFonts w:ascii="Arial" w:hAnsi="Arial" w:cs="Arial"/>
                <w:sz w:val="20"/>
                <w:szCs w:val="20"/>
              </w:rPr>
              <w:t>Némirovsky</w:t>
            </w:r>
            <w:proofErr w:type="spellEnd"/>
          </w:p>
        </w:tc>
        <w:tc>
          <w:tcPr>
            <w:tcW w:w="2693" w:type="dxa"/>
          </w:tcPr>
          <w:p w:rsidR="008A76B8" w:rsidRPr="00B411BA" w:rsidRDefault="00E42387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Guillaume Apollinaire</w:t>
            </w:r>
          </w:p>
        </w:tc>
        <w:tc>
          <w:tcPr>
            <w:tcW w:w="2770" w:type="dxa"/>
          </w:tcPr>
          <w:p w:rsidR="008A76B8" w:rsidRPr="00B411BA" w:rsidRDefault="00E42387" w:rsidP="00FA0273">
            <w:pPr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Pierre Corneille</w:t>
            </w:r>
          </w:p>
        </w:tc>
      </w:tr>
      <w:tr w:rsidR="005F3C1C" w:rsidRPr="00B411BA">
        <w:tc>
          <w:tcPr>
            <w:tcW w:w="2660" w:type="dxa"/>
          </w:tcPr>
          <w:p w:rsidR="00FA0273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Présentation de l’objet d’étude</w:t>
            </w:r>
          </w:p>
          <w:p w:rsidR="00FA0273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FA0273" w:rsidRPr="00B411BA">
              <w:rPr>
                <w:rFonts w:ascii="Arial" w:hAnsi="Arial" w:cs="Arial"/>
                <w:i/>
                <w:sz w:val="20"/>
                <w:szCs w:val="20"/>
              </w:rPr>
              <w:t>age simple</w:t>
            </w:r>
          </w:p>
        </w:tc>
        <w:tc>
          <w:tcPr>
            <w:tcW w:w="2977" w:type="dxa"/>
          </w:tcPr>
          <w:p w:rsidR="00FA0273" w:rsidRPr="00B411BA" w:rsidRDefault="00B411BA" w:rsidP="008A76B8">
            <w:pPr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Formes du récit aux XXe et XXIe</w:t>
            </w:r>
            <w:r w:rsidR="00FA0273" w:rsidRPr="00B411BA">
              <w:rPr>
                <w:rFonts w:ascii="Arial" w:hAnsi="Arial" w:cs="Arial"/>
                <w:sz w:val="20"/>
                <w:szCs w:val="20"/>
              </w:rPr>
              <w:t xml:space="preserve"> siècl</w:t>
            </w:r>
            <w:r w:rsidRPr="00B411BA">
              <w:rPr>
                <w:rFonts w:ascii="Arial" w:hAnsi="Arial" w:cs="Arial"/>
                <w:sz w:val="20"/>
                <w:szCs w:val="20"/>
              </w:rPr>
              <w:t>es : Romans et nouvelles des XXe et XXIe</w:t>
            </w:r>
            <w:r w:rsidR="00FA0273" w:rsidRPr="00B411BA">
              <w:rPr>
                <w:rFonts w:ascii="Arial" w:hAnsi="Arial" w:cs="Arial"/>
                <w:sz w:val="20"/>
                <w:szCs w:val="20"/>
              </w:rPr>
              <w:t xml:space="preserve"> siècles porteurs d’un regard sur l’histoire et le monde contemporains</w:t>
            </w:r>
          </w:p>
        </w:tc>
        <w:tc>
          <w:tcPr>
            <w:tcW w:w="3118" w:type="dxa"/>
          </w:tcPr>
          <w:p w:rsidR="00FA0273" w:rsidRPr="00B411BA" w:rsidRDefault="00B411BA" w:rsidP="00FA0273">
            <w:pPr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Formes du récit aux XXe et XXIe</w:t>
            </w:r>
            <w:r w:rsidR="00FA0273" w:rsidRPr="00B411BA">
              <w:rPr>
                <w:rFonts w:ascii="Arial" w:hAnsi="Arial" w:cs="Arial"/>
                <w:sz w:val="20"/>
                <w:szCs w:val="20"/>
              </w:rPr>
              <w:t xml:space="preserve"> siècles : Récits d’enfance et d’adolescence</w:t>
            </w:r>
          </w:p>
          <w:p w:rsidR="00FA0273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0273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La poésie dans le monde et dans le siècle : La poésie engagée</w:t>
            </w:r>
          </w:p>
        </w:tc>
        <w:tc>
          <w:tcPr>
            <w:tcW w:w="2770" w:type="dxa"/>
          </w:tcPr>
          <w:p w:rsidR="00FA0273" w:rsidRPr="00B411BA" w:rsidRDefault="00FA0273" w:rsidP="00FA0273">
            <w:pPr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Théâtre : continuité et renouvellement : De la tragédie antique au tragique contemporain</w:t>
            </w:r>
          </w:p>
        </w:tc>
      </w:tr>
      <w:tr w:rsidR="005F3C1C" w:rsidRPr="00B411BA">
        <w:tc>
          <w:tcPr>
            <w:tcW w:w="2660" w:type="dxa"/>
          </w:tcPr>
          <w:p w:rsidR="00A1626E" w:rsidRPr="00B411BA" w:rsidRDefault="00FA0273" w:rsidP="008A5841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Extrait du texte</w:t>
            </w:r>
          </w:p>
          <w:p w:rsidR="008A76B8" w:rsidRPr="00B411BA" w:rsidRDefault="00A1626E" w:rsidP="008A5841">
            <w:pPr>
              <w:pStyle w:val="NormalWeb"/>
              <w:spacing w:line="326" w:lineRule="atLeast"/>
              <w:rPr>
                <w:rFonts w:ascii="Arial" w:hAnsi="Arial" w:cs="Arial"/>
                <w:b/>
                <w:color w:val="C6B97B"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color w:val="C6B97B"/>
                <w:sz w:val="20"/>
                <w:szCs w:val="20"/>
              </w:rPr>
              <w:t>Lecture</w:t>
            </w:r>
          </w:p>
          <w:p w:rsidR="00FA0273" w:rsidRPr="00B411BA" w:rsidRDefault="008A76B8" w:rsidP="008A5841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Page simple</w:t>
            </w:r>
          </w:p>
        </w:tc>
        <w:tc>
          <w:tcPr>
            <w:tcW w:w="2977" w:type="dxa"/>
          </w:tcPr>
          <w:p w:rsidR="00E43957" w:rsidRPr="00B411BA" w:rsidRDefault="00A4414C" w:rsidP="00E43957">
            <w:pPr>
              <w:pStyle w:val="NormalWeb"/>
              <w:spacing w:line="326" w:lineRule="atLeast"/>
              <w:rPr>
                <w:rFonts w:ascii="Arial" w:hAnsi="Arial"/>
                <w:sz w:val="20"/>
              </w:rPr>
            </w:pPr>
            <w:r w:rsidRPr="00B411BA">
              <w:rPr>
                <w:rFonts w:ascii="Arial" w:hAnsi="Arial"/>
                <w:sz w:val="20"/>
              </w:rPr>
              <w:t xml:space="preserve">Pages 19 à 22 dans Cannibale Folio </w:t>
            </w:r>
          </w:p>
          <w:p w:rsidR="00E43957" w:rsidRPr="00B411BA" w:rsidRDefault="009C067A" w:rsidP="00E43957">
            <w:pPr>
              <w:pStyle w:val="NormalWeb"/>
              <w:spacing w:line="326" w:lineRule="atLeast"/>
              <w:rPr>
                <w:rFonts w:ascii="Arial" w:hAnsi="Arial"/>
                <w:sz w:val="20"/>
              </w:rPr>
            </w:pPr>
            <w:r w:rsidRPr="00B411BA">
              <w:rPr>
                <w:rFonts w:ascii="Arial" w:hAnsi="Arial"/>
                <w:sz w:val="20"/>
              </w:rPr>
              <w:fldChar w:fldCharType="begin"/>
            </w:r>
            <w:r w:rsidRPr="00B411BA">
              <w:rPr>
                <w:rFonts w:ascii="Arial" w:hAnsi="Arial"/>
                <w:sz w:val="20"/>
              </w:rPr>
              <w:instrText>HYPERLINK "http://www.editions-verdier.fr/v3/oeuvre-cannibale.html,daeninckx" \t "_blank"</w:instrText>
            </w:r>
            <w:r w:rsidRPr="00B411BA">
              <w:rPr>
                <w:rFonts w:ascii="Arial" w:hAnsi="Arial"/>
                <w:sz w:val="20"/>
              </w:rPr>
              <w:fldChar w:fldCharType="separate"/>
            </w:r>
            <w:r w:rsidR="00E43957" w:rsidRPr="00B411BA">
              <w:rPr>
                <w:rFonts w:ascii="Arial" w:hAnsi="Arial"/>
                <w:sz w:val="20"/>
              </w:rPr>
              <w:t>http://www.editions-verdier.fr/v3/oeuvre-cannibale.html,daeninckx</w:t>
            </w:r>
            <w:r w:rsidRPr="00B411BA">
              <w:rPr>
                <w:rFonts w:ascii="Arial" w:hAnsi="Arial"/>
                <w:sz w:val="20"/>
              </w:rPr>
              <w:fldChar w:fldCharType="end"/>
            </w:r>
          </w:p>
          <w:p w:rsidR="00FA0273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3957" w:rsidRPr="00B411BA" w:rsidRDefault="00306894" w:rsidP="00FA0273">
            <w:pPr>
              <w:pStyle w:val="NormalWeb"/>
              <w:spacing w:line="326" w:lineRule="atLeast"/>
              <w:rPr>
                <w:rFonts w:ascii="Arial" w:hAnsi="Arial"/>
                <w:sz w:val="20"/>
              </w:rPr>
            </w:pPr>
            <w:r w:rsidRPr="00B411BA">
              <w:rPr>
                <w:rFonts w:ascii="Arial" w:hAnsi="Arial"/>
                <w:sz w:val="20"/>
              </w:rPr>
              <w:t xml:space="preserve">Chapitre I, pages 4 à 5 (De « Mme Kampf recula » à « riches, à présent, </w:t>
            </w:r>
            <w:proofErr w:type="gramStart"/>
            <w:r w:rsidRPr="00B411BA">
              <w:rPr>
                <w:rFonts w:ascii="Arial" w:hAnsi="Arial"/>
                <w:sz w:val="20"/>
              </w:rPr>
              <w:t>Antoinette…,</w:t>
            </w:r>
            <w:proofErr w:type="gramEnd"/>
            <w:r w:rsidRPr="00B411BA">
              <w:rPr>
                <w:rFonts w:ascii="Arial" w:hAnsi="Arial"/>
                <w:sz w:val="20"/>
              </w:rPr>
              <w:t xml:space="preserve"> dit-elle »  dans </w:t>
            </w:r>
            <w:hyperlink r:id="rId5" w:history="1">
              <w:r w:rsidRPr="00B411BA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</w:rPr>
                <w:t>http://www.ebooksgratuits.com/pdf/nemirovsky_le_bal.pdf</w:t>
              </w:r>
            </w:hyperlink>
          </w:p>
          <w:p w:rsidR="00FA0273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3957" w:rsidRPr="00B411BA" w:rsidRDefault="00E43957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Poème à Lou</w:t>
            </w:r>
          </w:p>
          <w:p w:rsidR="00FA0273" w:rsidRPr="00B411BA" w:rsidRDefault="009C067A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color w:val="984806" w:themeColor="accent6" w:themeShade="80"/>
                <w:sz w:val="20"/>
                <w:szCs w:val="20"/>
              </w:rPr>
            </w:pPr>
            <w:hyperlink r:id="rId6" w:history="1">
              <w:r w:rsidR="00E43957" w:rsidRPr="00B411BA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</w:rPr>
                <w:t>http://fr.wikisource.org/wiki/Po%C3%A8mes_%C3%A0_Lou</w:t>
              </w:r>
            </w:hyperlink>
          </w:p>
        </w:tc>
        <w:tc>
          <w:tcPr>
            <w:tcW w:w="2770" w:type="dxa"/>
          </w:tcPr>
          <w:p w:rsidR="00E43957" w:rsidRPr="00B411BA" w:rsidRDefault="00A4414C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Acte V, scène 2 dans</w:t>
            </w:r>
          </w:p>
          <w:p w:rsidR="00FA0273" w:rsidRPr="00B411BA" w:rsidRDefault="009C067A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color w:val="984806" w:themeColor="accent6" w:themeShade="80"/>
                <w:sz w:val="20"/>
                <w:szCs w:val="20"/>
              </w:rPr>
            </w:pPr>
            <w:hyperlink r:id="rId7" w:history="1">
              <w:r w:rsidR="00E43957" w:rsidRPr="00B411BA">
                <w:rPr>
                  <w:rStyle w:val="Lienhypertexte"/>
                  <w:rFonts w:ascii="Arial" w:hAnsi="Arial" w:cs="Arial"/>
                  <w:i/>
                  <w:color w:val="auto"/>
                  <w:sz w:val="20"/>
                  <w:szCs w:val="20"/>
                </w:rPr>
                <w:t>http://fr.wikisource.org/wiki/M%C3%A9d%C3%A9e_(Corneille)</w:t>
              </w:r>
            </w:hyperlink>
          </w:p>
        </w:tc>
      </w:tr>
      <w:tr w:rsidR="005F3C1C" w:rsidRPr="00B411BA">
        <w:tc>
          <w:tcPr>
            <w:tcW w:w="2660" w:type="dxa"/>
          </w:tcPr>
          <w:p w:rsidR="008A76B8" w:rsidRPr="00B411BA" w:rsidRDefault="00FA0273" w:rsidP="00FA027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 xml:space="preserve">Compréhension </w:t>
            </w:r>
            <w:r w:rsidR="008A76B8" w:rsidRPr="00B411BA">
              <w:rPr>
                <w:rFonts w:ascii="Arial" w:hAnsi="Arial" w:cs="Arial"/>
                <w:b/>
                <w:sz w:val="20"/>
                <w:szCs w:val="20"/>
              </w:rPr>
              <w:t>de texte</w:t>
            </w:r>
          </w:p>
          <w:p w:rsidR="008A76B8" w:rsidRPr="00B411BA" w:rsidRDefault="008A76B8" w:rsidP="00FA027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8A76B8" w:rsidRPr="00B411BA" w:rsidRDefault="008A76B8" w:rsidP="008A76B8">
            <w:pPr>
              <w:suppressLineNumbers/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Vocabulaire</w:t>
            </w:r>
          </w:p>
          <w:p w:rsidR="00FA0273" w:rsidRPr="00B411BA" w:rsidRDefault="00FA0273" w:rsidP="00FA027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FA0273" w:rsidRPr="00B411BA" w:rsidRDefault="00FA0273" w:rsidP="00FA0273">
            <w:pPr>
              <w:suppressLineNumbers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Page quizz</w:t>
            </w:r>
          </w:p>
        </w:tc>
        <w:tc>
          <w:tcPr>
            <w:tcW w:w="2977" w:type="dxa"/>
          </w:tcPr>
          <w:p w:rsidR="00D323D4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1 : comprendre l’essentiel</w:t>
            </w:r>
          </w:p>
        </w:tc>
        <w:tc>
          <w:tcPr>
            <w:tcW w:w="3118" w:type="dxa"/>
          </w:tcPr>
          <w:p w:rsidR="00FA0273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1 : comprendre l’essentiel</w:t>
            </w:r>
          </w:p>
        </w:tc>
        <w:tc>
          <w:tcPr>
            <w:tcW w:w="2693" w:type="dxa"/>
          </w:tcPr>
          <w:p w:rsidR="00FA0273" w:rsidRPr="00B411BA" w:rsidRDefault="00E43957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1 : comprendre l’essentiel</w:t>
            </w:r>
          </w:p>
        </w:tc>
        <w:tc>
          <w:tcPr>
            <w:tcW w:w="2770" w:type="dxa"/>
          </w:tcPr>
          <w:p w:rsidR="00FA0273" w:rsidRPr="00B411BA" w:rsidRDefault="00E43957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1 : comprendre l’essentiel</w:t>
            </w:r>
          </w:p>
        </w:tc>
      </w:tr>
      <w:tr w:rsidR="005F3C1C" w:rsidRPr="00B411BA">
        <w:tc>
          <w:tcPr>
            <w:tcW w:w="2660" w:type="dxa"/>
          </w:tcPr>
          <w:p w:rsidR="008A76B8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Rappel de cours</w:t>
            </w:r>
          </w:p>
          <w:p w:rsidR="00FA0273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G</w:t>
            </w:r>
            <w:r w:rsidR="00FA0273" w:rsidRPr="00B411BA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rammaire</w:t>
            </w:r>
          </w:p>
          <w:p w:rsidR="00FA0273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FA0273" w:rsidRPr="00B411BA">
              <w:rPr>
                <w:rFonts w:ascii="Arial" w:hAnsi="Arial" w:cs="Arial"/>
                <w:i/>
                <w:sz w:val="20"/>
                <w:szCs w:val="20"/>
              </w:rPr>
              <w:t>age simple</w:t>
            </w:r>
          </w:p>
        </w:tc>
        <w:tc>
          <w:tcPr>
            <w:tcW w:w="2977" w:type="dxa"/>
          </w:tcPr>
          <w:p w:rsidR="00FA0273" w:rsidRPr="00B411BA" w:rsidRDefault="00D323D4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Propositions subordonnées : les 3 grands types</w:t>
            </w:r>
          </w:p>
        </w:tc>
        <w:tc>
          <w:tcPr>
            <w:tcW w:w="3118" w:type="dxa"/>
          </w:tcPr>
          <w:p w:rsidR="00231421" w:rsidRPr="00B411BA" w:rsidRDefault="00D323D4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Types et formes de phrase</w:t>
            </w:r>
          </w:p>
        </w:tc>
        <w:tc>
          <w:tcPr>
            <w:tcW w:w="2693" w:type="dxa"/>
          </w:tcPr>
          <w:p w:rsidR="00FA0273" w:rsidRPr="00B411BA" w:rsidRDefault="00783CD6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Conditionnel</w:t>
            </w:r>
          </w:p>
        </w:tc>
        <w:tc>
          <w:tcPr>
            <w:tcW w:w="2770" w:type="dxa"/>
          </w:tcPr>
          <w:p w:rsidR="00FA0273" w:rsidRPr="00B411BA" w:rsidRDefault="00783CD6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Connecteurs logiques</w:t>
            </w:r>
          </w:p>
        </w:tc>
      </w:tr>
      <w:tr w:rsidR="005F3C1C" w:rsidRPr="00B411BA">
        <w:tc>
          <w:tcPr>
            <w:tcW w:w="2660" w:type="dxa"/>
          </w:tcPr>
          <w:p w:rsidR="008A76B8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A76B8" w:rsidRPr="00B411BA">
              <w:rPr>
                <w:rFonts w:ascii="Arial" w:hAnsi="Arial" w:cs="Arial"/>
                <w:b/>
                <w:sz w:val="20"/>
                <w:szCs w:val="20"/>
              </w:rPr>
              <w:t>xercices sur le cours</w:t>
            </w:r>
          </w:p>
          <w:p w:rsidR="008A76B8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Grammaire</w:t>
            </w:r>
          </w:p>
          <w:p w:rsidR="00FA0273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Page quizz ou texte à trou</w:t>
            </w:r>
          </w:p>
        </w:tc>
        <w:tc>
          <w:tcPr>
            <w:tcW w:w="2977" w:type="dxa"/>
          </w:tcPr>
          <w:p w:rsidR="00FA0273" w:rsidRPr="00B411BA" w:rsidRDefault="00D323D4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Propositions subordonnées : les 3 grands types</w:t>
            </w:r>
          </w:p>
        </w:tc>
        <w:tc>
          <w:tcPr>
            <w:tcW w:w="3118" w:type="dxa"/>
          </w:tcPr>
          <w:p w:rsidR="00FA0273" w:rsidRPr="00B411BA" w:rsidRDefault="00D323D4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Types et formes de phrase</w:t>
            </w:r>
          </w:p>
        </w:tc>
        <w:tc>
          <w:tcPr>
            <w:tcW w:w="2693" w:type="dxa"/>
          </w:tcPr>
          <w:p w:rsidR="00783CD6" w:rsidRPr="00B411BA" w:rsidRDefault="00783CD6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Conditionnel</w:t>
            </w:r>
          </w:p>
        </w:tc>
        <w:tc>
          <w:tcPr>
            <w:tcW w:w="2770" w:type="dxa"/>
          </w:tcPr>
          <w:p w:rsidR="00FA0273" w:rsidRPr="00B411BA" w:rsidRDefault="00783CD6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Connecteurs logiques</w:t>
            </w:r>
          </w:p>
        </w:tc>
      </w:tr>
      <w:tr w:rsidR="005F3C1C" w:rsidRPr="00B411BA">
        <w:tc>
          <w:tcPr>
            <w:tcW w:w="2660" w:type="dxa"/>
          </w:tcPr>
          <w:p w:rsidR="008A76B8" w:rsidRPr="00B411BA" w:rsidRDefault="008A76B8" w:rsidP="00FA0273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Compréhension de texte</w:t>
            </w:r>
          </w:p>
          <w:p w:rsidR="008A76B8" w:rsidRPr="00B411BA" w:rsidRDefault="008A76B8" w:rsidP="00FA027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8A76B8" w:rsidRPr="00B411BA" w:rsidRDefault="008A76B8" w:rsidP="00FA0273">
            <w:pPr>
              <w:suppressLineNumbers/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Vocabulaire</w:t>
            </w:r>
          </w:p>
          <w:p w:rsidR="00FA0273" w:rsidRPr="00B411BA" w:rsidRDefault="00FA0273" w:rsidP="00FA027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:rsidR="00FA0273" w:rsidRPr="00B411BA" w:rsidRDefault="008A76B8" w:rsidP="008A76B8">
            <w:pPr>
              <w:suppressLineNumbers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FA0273" w:rsidRPr="00B411BA">
              <w:rPr>
                <w:rFonts w:ascii="Arial" w:hAnsi="Arial" w:cs="Arial"/>
                <w:i/>
                <w:sz w:val="20"/>
                <w:szCs w:val="20"/>
              </w:rPr>
              <w:t>age quizz</w:t>
            </w:r>
          </w:p>
        </w:tc>
        <w:tc>
          <w:tcPr>
            <w:tcW w:w="2977" w:type="dxa"/>
          </w:tcPr>
          <w:p w:rsidR="00FA0273" w:rsidRPr="00B411BA" w:rsidRDefault="008A76B8" w:rsidP="00E43957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2 : vers le brevet</w:t>
            </w:r>
            <w:r w:rsidR="00E43957" w:rsidRPr="00B411BA">
              <w:rPr>
                <w:rFonts w:ascii="Arial" w:hAnsi="Arial" w:cs="Arial"/>
                <w:sz w:val="20"/>
                <w:szCs w:val="20"/>
              </w:rPr>
              <w:t>, comprendre l’essentiel et analyser</w:t>
            </w:r>
          </w:p>
        </w:tc>
        <w:tc>
          <w:tcPr>
            <w:tcW w:w="3118" w:type="dxa"/>
          </w:tcPr>
          <w:p w:rsidR="00FA0273" w:rsidRPr="00B411BA" w:rsidRDefault="00E43957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2 : vers le brevet, comprendre l’essentiel et analyser</w:t>
            </w:r>
          </w:p>
        </w:tc>
        <w:tc>
          <w:tcPr>
            <w:tcW w:w="2693" w:type="dxa"/>
          </w:tcPr>
          <w:p w:rsidR="00FA0273" w:rsidRPr="00B411BA" w:rsidRDefault="00E43957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2 : vers le brevet, comprendre l’essentiel et analyser</w:t>
            </w:r>
          </w:p>
        </w:tc>
        <w:tc>
          <w:tcPr>
            <w:tcW w:w="2770" w:type="dxa"/>
          </w:tcPr>
          <w:p w:rsidR="00FA0273" w:rsidRPr="00B411BA" w:rsidRDefault="00E43957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2 : vers le brevet, comprendre l’essentiel et analyser</w:t>
            </w:r>
          </w:p>
        </w:tc>
      </w:tr>
      <w:tr w:rsidR="005F3C1C" w:rsidRPr="00B411BA">
        <w:tc>
          <w:tcPr>
            <w:tcW w:w="2660" w:type="dxa"/>
          </w:tcPr>
          <w:p w:rsidR="008A76B8" w:rsidRPr="00B411BA" w:rsidRDefault="008A76B8" w:rsidP="008A5841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Rappel de cours</w:t>
            </w:r>
          </w:p>
          <w:p w:rsidR="008A5841" w:rsidRPr="00B411BA" w:rsidRDefault="008A76B8" w:rsidP="008A5841">
            <w:pPr>
              <w:pStyle w:val="NormalWeb"/>
              <w:spacing w:line="326" w:lineRule="atLeast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Genre littéraire</w:t>
            </w:r>
            <w:r w:rsidR="00A4414C" w:rsidRPr="00B411BA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et narratologie</w:t>
            </w:r>
          </w:p>
          <w:p w:rsidR="00FA0273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8A5841" w:rsidRPr="00B411BA">
              <w:rPr>
                <w:rFonts w:ascii="Arial" w:hAnsi="Arial" w:cs="Arial"/>
                <w:i/>
                <w:sz w:val="20"/>
                <w:szCs w:val="20"/>
              </w:rPr>
              <w:t>age simple</w:t>
            </w:r>
          </w:p>
        </w:tc>
        <w:tc>
          <w:tcPr>
            <w:tcW w:w="2977" w:type="dxa"/>
          </w:tcPr>
          <w:p w:rsidR="00FA0273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 xml:space="preserve">Le genre du récit (roman, nouvelle) : </w:t>
            </w:r>
            <w:r w:rsidR="00D323D4" w:rsidRPr="00B411BA">
              <w:rPr>
                <w:rFonts w:ascii="Arial" w:hAnsi="Arial" w:cs="Arial"/>
                <w:sz w:val="20"/>
                <w:szCs w:val="20"/>
              </w:rPr>
              <w:t>Narrateur et point de vue</w:t>
            </w:r>
          </w:p>
          <w:p w:rsidR="00D323D4" w:rsidRPr="00B411BA" w:rsidRDefault="00D323D4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A0273" w:rsidRPr="00B411BA" w:rsidRDefault="00CF580C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 xml:space="preserve">La genre du récit (autobiographie) : </w:t>
            </w:r>
            <w:r w:rsidR="008A5841" w:rsidRPr="00B411BA">
              <w:rPr>
                <w:rFonts w:ascii="Arial" w:hAnsi="Arial" w:cs="Arial"/>
                <w:sz w:val="20"/>
                <w:szCs w:val="20"/>
              </w:rPr>
              <w:t>Discours direct, indirect, indirect libre</w:t>
            </w:r>
          </w:p>
        </w:tc>
        <w:tc>
          <w:tcPr>
            <w:tcW w:w="2693" w:type="dxa"/>
          </w:tcPr>
          <w:p w:rsidR="00FA0273" w:rsidRPr="00B411BA" w:rsidRDefault="008A76B8" w:rsidP="00783CD6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Le genre poétique : la v</w:t>
            </w:r>
            <w:r w:rsidR="005F3C1C" w:rsidRPr="00B411BA">
              <w:rPr>
                <w:rFonts w:ascii="Arial" w:hAnsi="Arial" w:cs="Arial"/>
                <w:sz w:val="20"/>
                <w:szCs w:val="20"/>
              </w:rPr>
              <w:t>ersification</w:t>
            </w:r>
          </w:p>
        </w:tc>
        <w:tc>
          <w:tcPr>
            <w:tcW w:w="2770" w:type="dxa"/>
          </w:tcPr>
          <w:p w:rsidR="00FA0273" w:rsidRPr="00B411BA" w:rsidRDefault="00783CD6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Le genre théâtral</w:t>
            </w:r>
            <w:r w:rsidR="00D323D4" w:rsidRPr="00B411BA">
              <w:rPr>
                <w:rFonts w:ascii="Arial" w:hAnsi="Arial" w:cs="Arial"/>
                <w:sz w:val="20"/>
                <w:szCs w:val="20"/>
              </w:rPr>
              <w:t> : vocabulaire</w:t>
            </w:r>
          </w:p>
        </w:tc>
      </w:tr>
      <w:tr w:rsidR="005F3C1C" w:rsidRPr="00B411BA">
        <w:tc>
          <w:tcPr>
            <w:tcW w:w="2660" w:type="dxa"/>
          </w:tcPr>
          <w:p w:rsidR="00CF580C" w:rsidRPr="00B411BA" w:rsidRDefault="008A76B8" w:rsidP="008A5841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Exercices</w:t>
            </w:r>
          </w:p>
          <w:p w:rsidR="008A76B8" w:rsidRPr="00B411BA" w:rsidRDefault="00CF580C" w:rsidP="008A5841">
            <w:pPr>
              <w:pStyle w:val="NormalWeb"/>
              <w:spacing w:line="326" w:lineRule="atLeast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Genre littéraire</w:t>
            </w:r>
            <w:r w:rsidR="002546E8" w:rsidRPr="00B411BA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et narratologie</w:t>
            </w:r>
          </w:p>
          <w:p w:rsidR="00FA0273" w:rsidRPr="00B411BA" w:rsidRDefault="008A76B8" w:rsidP="008A5841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="008A5841" w:rsidRPr="00B411BA">
              <w:rPr>
                <w:rFonts w:ascii="Arial" w:hAnsi="Arial" w:cs="Arial"/>
                <w:i/>
                <w:sz w:val="20"/>
                <w:szCs w:val="20"/>
              </w:rPr>
              <w:t xml:space="preserve">Texte à trous </w:t>
            </w:r>
          </w:p>
        </w:tc>
        <w:tc>
          <w:tcPr>
            <w:tcW w:w="2977" w:type="dxa"/>
          </w:tcPr>
          <w:p w:rsidR="00D323D4" w:rsidRPr="00B411BA" w:rsidRDefault="00D323D4" w:rsidP="00D323D4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Narrateur et point de vue</w:t>
            </w:r>
          </w:p>
          <w:p w:rsidR="00FA0273" w:rsidRPr="00B411BA" w:rsidRDefault="00FA0273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A0273" w:rsidRPr="00B411BA" w:rsidRDefault="00D323D4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Discours direct, indirect, indirect libre</w:t>
            </w:r>
          </w:p>
        </w:tc>
        <w:tc>
          <w:tcPr>
            <w:tcW w:w="2693" w:type="dxa"/>
          </w:tcPr>
          <w:p w:rsidR="00FA0273" w:rsidRPr="00B411BA" w:rsidRDefault="00D323D4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Versification</w:t>
            </w:r>
          </w:p>
        </w:tc>
        <w:tc>
          <w:tcPr>
            <w:tcW w:w="2770" w:type="dxa"/>
          </w:tcPr>
          <w:p w:rsidR="00FA0273" w:rsidRPr="00B411BA" w:rsidRDefault="00D323D4" w:rsidP="00A4414C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Le genre théâtral : vocabulaire</w:t>
            </w:r>
          </w:p>
        </w:tc>
      </w:tr>
      <w:tr w:rsidR="005F3C1C" w:rsidRPr="00B411BA">
        <w:tc>
          <w:tcPr>
            <w:tcW w:w="2660" w:type="dxa"/>
          </w:tcPr>
          <w:p w:rsidR="008A5841" w:rsidRPr="00B411BA" w:rsidRDefault="00826541" w:rsidP="008A5841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Réécriture</w:t>
            </w:r>
          </w:p>
          <w:p w:rsidR="00CF580C" w:rsidRPr="00B411BA" w:rsidRDefault="00CF580C" w:rsidP="008A5841">
            <w:pPr>
              <w:pStyle w:val="NormalWeb"/>
              <w:spacing w:line="326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Conjugaison</w:t>
            </w:r>
          </w:p>
          <w:p w:rsidR="00FA0273" w:rsidRPr="00B411BA" w:rsidRDefault="008A76B8" w:rsidP="008A5841">
            <w:pPr>
              <w:pStyle w:val="NormalWeb"/>
              <w:spacing w:line="326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Page T</w:t>
            </w:r>
            <w:r w:rsidR="008A5841" w:rsidRPr="00B411BA">
              <w:rPr>
                <w:rFonts w:ascii="Arial" w:hAnsi="Arial" w:cs="Arial"/>
                <w:i/>
                <w:sz w:val="20"/>
                <w:szCs w:val="20"/>
              </w:rPr>
              <w:t>exte à trous</w:t>
            </w:r>
          </w:p>
        </w:tc>
        <w:tc>
          <w:tcPr>
            <w:tcW w:w="2977" w:type="dxa"/>
          </w:tcPr>
          <w:p w:rsidR="00FA0273" w:rsidRPr="00B411BA" w:rsidRDefault="008A5841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Passage du passé composé au passé simple</w:t>
            </w:r>
            <w:r w:rsidR="00306894" w:rsidRPr="00B411BA">
              <w:rPr>
                <w:rFonts w:ascii="Arial" w:hAnsi="Arial" w:cs="Arial"/>
                <w:sz w:val="20"/>
                <w:szCs w:val="20"/>
              </w:rPr>
              <w:t xml:space="preserve"> (l. 1 à 8 : « pluie »).</w:t>
            </w:r>
          </w:p>
        </w:tc>
        <w:tc>
          <w:tcPr>
            <w:tcW w:w="3118" w:type="dxa"/>
          </w:tcPr>
          <w:p w:rsidR="00FA0273" w:rsidRPr="00B411BA" w:rsidRDefault="008A5841" w:rsidP="00306894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 xml:space="preserve">Passage </w:t>
            </w:r>
            <w:r w:rsidR="00306894" w:rsidRPr="00B411BA">
              <w:rPr>
                <w:rFonts w:ascii="Arial" w:hAnsi="Arial" w:cs="Arial"/>
                <w:sz w:val="20"/>
                <w:szCs w:val="20"/>
              </w:rPr>
              <w:t>du passé simple au présent de l’indicatif (l. 1 à 10 : « enfance »)</w:t>
            </w:r>
          </w:p>
        </w:tc>
        <w:tc>
          <w:tcPr>
            <w:tcW w:w="2693" w:type="dxa"/>
          </w:tcPr>
          <w:p w:rsidR="00FA0273" w:rsidRPr="00B411BA" w:rsidRDefault="005F3C1C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Passage du conditionnel présent au futur de l’indicatif dans les 3 premières strophes</w:t>
            </w:r>
          </w:p>
        </w:tc>
        <w:tc>
          <w:tcPr>
            <w:tcW w:w="2770" w:type="dxa"/>
          </w:tcPr>
          <w:p w:rsidR="00FA0273" w:rsidRPr="00B411BA" w:rsidRDefault="00231421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Passage du pluriel au singulier : v. 5-14 : Remplacement de « des enfants » par un enfant.</w:t>
            </w:r>
          </w:p>
        </w:tc>
      </w:tr>
      <w:tr w:rsidR="00D323D4" w:rsidRPr="00B411BA">
        <w:tc>
          <w:tcPr>
            <w:tcW w:w="2660" w:type="dxa"/>
          </w:tcPr>
          <w:p w:rsidR="008A76B8" w:rsidRPr="00B411BA" w:rsidRDefault="008A76B8" w:rsidP="008A5841">
            <w:pPr>
              <w:pStyle w:val="NormalWeb"/>
              <w:spacing w:line="326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Point de cours</w:t>
            </w:r>
          </w:p>
          <w:p w:rsidR="008A76B8" w:rsidRPr="00B411BA" w:rsidRDefault="008A76B8" w:rsidP="008A5841">
            <w:pPr>
              <w:pStyle w:val="NormalWeb"/>
              <w:spacing w:line="326" w:lineRule="atLeast"/>
              <w:rPr>
                <w:rFonts w:ascii="Arial" w:hAnsi="Arial" w:cs="Arial"/>
                <w:b/>
                <w:color w:val="8064A2" w:themeColor="accent4"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color w:val="8064A2" w:themeColor="accent4"/>
                <w:sz w:val="20"/>
                <w:szCs w:val="20"/>
              </w:rPr>
              <w:t>N</w:t>
            </w:r>
            <w:r w:rsidR="00D323D4" w:rsidRPr="00B411BA">
              <w:rPr>
                <w:rFonts w:ascii="Arial" w:hAnsi="Arial" w:cs="Arial"/>
                <w:b/>
                <w:color w:val="8064A2" w:themeColor="accent4"/>
                <w:sz w:val="20"/>
                <w:szCs w:val="20"/>
              </w:rPr>
              <w:t>otions de stylistique : vers le lycée</w:t>
            </w:r>
          </w:p>
          <w:p w:rsidR="00D323D4" w:rsidRPr="00B411BA" w:rsidRDefault="008A76B8" w:rsidP="008A5841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Page simple</w:t>
            </w:r>
          </w:p>
        </w:tc>
        <w:tc>
          <w:tcPr>
            <w:tcW w:w="2977" w:type="dxa"/>
          </w:tcPr>
          <w:p w:rsidR="00D323D4" w:rsidRPr="00B411BA" w:rsidRDefault="00D323D4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 xml:space="preserve">Figure de style : Asyndète, Enumération, </w:t>
            </w:r>
            <w:proofErr w:type="spellStart"/>
            <w:r w:rsidRPr="00B411BA">
              <w:rPr>
                <w:rFonts w:ascii="Arial" w:hAnsi="Arial" w:cs="Arial"/>
                <w:sz w:val="20"/>
                <w:szCs w:val="20"/>
              </w:rPr>
              <w:t>Hypozeuxe</w:t>
            </w:r>
            <w:proofErr w:type="spellEnd"/>
            <w:r w:rsidRPr="00B411BA">
              <w:rPr>
                <w:rFonts w:ascii="Arial" w:hAnsi="Arial" w:cs="Arial"/>
                <w:sz w:val="20"/>
                <w:szCs w:val="20"/>
              </w:rPr>
              <w:t>, paradoxe.</w:t>
            </w:r>
          </w:p>
        </w:tc>
        <w:tc>
          <w:tcPr>
            <w:tcW w:w="3118" w:type="dxa"/>
          </w:tcPr>
          <w:p w:rsidR="00D323D4" w:rsidRPr="00B411BA" w:rsidRDefault="005B0F15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 xml:space="preserve">Gradation, aposiopèse, </w:t>
            </w:r>
            <w:proofErr w:type="spellStart"/>
            <w:r w:rsidRPr="00B411BA">
              <w:rPr>
                <w:rFonts w:ascii="Arial" w:hAnsi="Arial" w:cs="Arial"/>
                <w:sz w:val="20"/>
                <w:szCs w:val="20"/>
              </w:rPr>
              <w:t>parembole</w:t>
            </w:r>
            <w:proofErr w:type="spellEnd"/>
            <w:r w:rsidR="00306894" w:rsidRPr="00B411BA">
              <w:rPr>
                <w:rFonts w:ascii="Arial" w:hAnsi="Arial" w:cs="Arial"/>
                <w:sz w:val="20"/>
                <w:szCs w:val="20"/>
              </w:rPr>
              <w:t>, hyperbole.</w:t>
            </w:r>
          </w:p>
        </w:tc>
        <w:tc>
          <w:tcPr>
            <w:tcW w:w="2693" w:type="dxa"/>
          </w:tcPr>
          <w:p w:rsidR="00D323D4" w:rsidRPr="00B411BA" w:rsidRDefault="008A76B8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F</w:t>
            </w:r>
            <w:r w:rsidR="00D323D4" w:rsidRPr="00B411BA">
              <w:rPr>
                <w:rFonts w:ascii="Arial" w:hAnsi="Arial" w:cs="Arial"/>
                <w:sz w:val="20"/>
                <w:szCs w:val="20"/>
              </w:rPr>
              <w:t>igures de style : acrostiche, anaphore, apostrophe oratoire, comparaisons et métaphores</w:t>
            </w:r>
          </w:p>
        </w:tc>
        <w:tc>
          <w:tcPr>
            <w:tcW w:w="2770" w:type="dxa"/>
          </w:tcPr>
          <w:p w:rsidR="00D323D4" w:rsidRPr="00B411BA" w:rsidRDefault="00E43957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 xml:space="preserve">Figures de style : </w:t>
            </w:r>
            <w:r w:rsidR="00D323D4" w:rsidRPr="00B411BA">
              <w:rPr>
                <w:rFonts w:ascii="Arial" w:hAnsi="Arial" w:cs="Arial"/>
                <w:sz w:val="20"/>
                <w:szCs w:val="20"/>
              </w:rPr>
              <w:t>Anaphore, apostrophe oratoire + antithèses, polyptote</w:t>
            </w:r>
          </w:p>
        </w:tc>
      </w:tr>
      <w:tr w:rsidR="005F3C1C" w:rsidRPr="00B411BA">
        <w:tc>
          <w:tcPr>
            <w:tcW w:w="2660" w:type="dxa"/>
          </w:tcPr>
          <w:p w:rsidR="00167BAC" w:rsidRPr="00B411BA" w:rsidRDefault="00FA0273" w:rsidP="00FA0273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Compr</w:t>
            </w:r>
            <w:r w:rsidR="00E43957" w:rsidRPr="00B411BA">
              <w:rPr>
                <w:rFonts w:ascii="Arial" w:hAnsi="Arial" w:cs="Arial"/>
                <w:b/>
                <w:sz w:val="20"/>
                <w:szCs w:val="20"/>
              </w:rPr>
              <w:t>éhension de texte</w:t>
            </w:r>
          </w:p>
          <w:p w:rsidR="00167BAC" w:rsidRPr="00B411BA" w:rsidRDefault="00167BAC" w:rsidP="00167BAC">
            <w:pPr>
              <w:suppressLineNumbers/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</w:pPr>
          </w:p>
          <w:p w:rsidR="00511E23" w:rsidRPr="00B411BA" w:rsidRDefault="00167BAC" w:rsidP="00511E23">
            <w:pPr>
              <w:suppressLineNumbers/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Vocabulaire</w:t>
            </w:r>
          </w:p>
          <w:p w:rsidR="00511E23" w:rsidRPr="00B411BA" w:rsidRDefault="00511E23" w:rsidP="00511E23">
            <w:pPr>
              <w:suppressLineNumbers/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</w:pPr>
          </w:p>
          <w:p w:rsidR="00FA0273" w:rsidRPr="00B411BA" w:rsidRDefault="008A76B8" w:rsidP="00511E23">
            <w:pPr>
              <w:suppressLineNumbers/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</w:pPr>
            <w:r w:rsidRPr="00B411BA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FA0273" w:rsidRPr="00B411BA">
              <w:rPr>
                <w:rFonts w:ascii="Arial" w:hAnsi="Arial" w:cs="Arial"/>
                <w:i/>
                <w:sz w:val="20"/>
                <w:szCs w:val="20"/>
              </w:rPr>
              <w:t>age</w:t>
            </w:r>
            <w:r w:rsidR="008A5841" w:rsidRPr="00B411BA">
              <w:rPr>
                <w:rFonts w:ascii="Arial" w:hAnsi="Arial" w:cs="Arial"/>
                <w:i/>
                <w:sz w:val="20"/>
                <w:szCs w:val="20"/>
              </w:rPr>
              <w:t xml:space="preserve"> Texte à trous avec repérage sur texte.</w:t>
            </w:r>
          </w:p>
        </w:tc>
        <w:tc>
          <w:tcPr>
            <w:tcW w:w="2977" w:type="dxa"/>
          </w:tcPr>
          <w:p w:rsidR="00FA0273" w:rsidRPr="00B411BA" w:rsidRDefault="00E43957" w:rsidP="00E43957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3 : vers le lycée, comprendre l’essentiel, analyser et synthétiser</w:t>
            </w:r>
          </w:p>
        </w:tc>
        <w:tc>
          <w:tcPr>
            <w:tcW w:w="3118" w:type="dxa"/>
          </w:tcPr>
          <w:p w:rsidR="00FA0273" w:rsidRPr="00B411BA" w:rsidRDefault="00E43957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3 : vers le lycée, comprendre l’essentiel, analyser et synthétiser</w:t>
            </w:r>
          </w:p>
        </w:tc>
        <w:tc>
          <w:tcPr>
            <w:tcW w:w="2693" w:type="dxa"/>
          </w:tcPr>
          <w:p w:rsidR="00FA0273" w:rsidRPr="00B411BA" w:rsidRDefault="00E43957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3 : vers le lycée, comprendre l’essentiel, analyser et synthétiser</w:t>
            </w:r>
          </w:p>
        </w:tc>
        <w:tc>
          <w:tcPr>
            <w:tcW w:w="2770" w:type="dxa"/>
          </w:tcPr>
          <w:p w:rsidR="00FA0273" w:rsidRPr="00B411BA" w:rsidRDefault="00E43957" w:rsidP="00FA0273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Niveau 3 : vers le lycée, comprendre l’essentiel, analyser et synthétiser</w:t>
            </w:r>
          </w:p>
        </w:tc>
      </w:tr>
      <w:tr w:rsidR="00396F75" w:rsidRPr="00B411BA">
        <w:tc>
          <w:tcPr>
            <w:tcW w:w="2660" w:type="dxa"/>
          </w:tcPr>
          <w:p w:rsidR="00E034A9" w:rsidRDefault="00CF0351" w:rsidP="00FA0273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Rédaction</w:t>
            </w:r>
          </w:p>
          <w:p w:rsidR="00396F75" w:rsidRPr="00B411BA" w:rsidRDefault="00E034A9" w:rsidP="00FA0273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(50 lignes)</w:t>
            </w:r>
          </w:p>
        </w:tc>
        <w:tc>
          <w:tcPr>
            <w:tcW w:w="2977" w:type="dxa"/>
          </w:tcPr>
          <w:p w:rsidR="00396F75" w:rsidRPr="00B411BA" w:rsidRDefault="00396F75" w:rsidP="00E034A9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Sujet 1 : Raconter et décrire l’arrivée et l’installation des Kanaks du point de vue directeur de l’exposition. Le récit sera mené à la première personne et sera écrit au passé simple.</w:t>
            </w:r>
            <w:r w:rsidR="00CF0351" w:rsidRPr="00B411BA">
              <w:rPr>
                <w:rFonts w:ascii="Arial" w:hAnsi="Arial" w:cs="Arial"/>
                <w:sz w:val="20"/>
                <w:szCs w:val="20"/>
              </w:rPr>
              <w:t xml:space="preserve"> Votre texte fera au moins deux pages</w:t>
            </w:r>
            <w:r w:rsidR="00E03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96F75" w:rsidRPr="00B411BA" w:rsidRDefault="00396F75" w:rsidP="00E034A9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Sujet 1 : Raconter un souvenir d’enfance au cours duquel vous vous êtes sentis humiliés, ridiculisés par vos parents. Vous mènerez ce récit à la troisième personne et au passé simple et, en vous inspirant du texte, vous inclurez des passages au discours direct dans lesquels vous traduirez vos sentiments.</w:t>
            </w:r>
          </w:p>
        </w:tc>
        <w:tc>
          <w:tcPr>
            <w:tcW w:w="2693" w:type="dxa"/>
          </w:tcPr>
          <w:p w:rsidR="00CF0351" w:rsidRPr="00B411BA" w:rsidRDefault="00CF0351" w:rsidP="00CF0351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 xml:space="preserve">Sujet 2 : </w:t>
            </w:r>
            <w:r w:rsidR="00511E23" w:rsidRPr="00B411BA">
              <w:rPr>
                <w:rFonts w:ascii="Arial" w:hAnsi="Arial" w:cs="Arial"/>
                <w:sz w:val="20"/>
                <w:szCs w:val="20"/>
              </w:rPr>
              <w:t xml:space="preserve">Le souvenir d’un moment heureux peut-il, selon vous, être plus fort que le </w:t>
            </w:r>
            <w:proofErr w:type="spellStart"/>
            <w:r w:rsidR="00511E23" w:rsidRPr="00B411BA">
              <w:rPr>
                <w:rFonts w:ascii="Arial" w:hAnsi="Arial" w:cs="Arial"/>
                <w:sz w:val="20"/>
                <w:szCs w:val="20"/>
              </w:rPr>
              <w:t>moment-même</w:t>
            </w:r>
            <w:proofErr w:type="spellEnd"/>
            <w:r w:rsidR="00511E23" w:rsidRPr="00B411BA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396F75" w:rsidRPr="00B411BA" w:rsidRDefault="00CF0351" w:rsidP="00E034A9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 xml:space="preserve"> Votre texte fera au moins deux pages</w:t>
            </w:r>
            <w:r w:rsidR="00E03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0" w:type="dxa"/>
          </w:tcPr>
          <w:p w:rsidR="00CF0351" w:rsidRPr="00B411BA" w:rsidRDefault="00CF0351" w:rsidP="00CF0351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 xml:space="preserve">Sujet 2 : </w:t>
            </w:r>
            <w:r w:rsidR="00511E23" w:rsidRPr="00B411BA">
              <w:rPr>
                <w:rFonts w:ascii="Arial" w:hAnsi="Arial" w:cs="Arial"/>
                <w:sz w:val="20"/>
                <w:szCs w:val="20"/>
              </w:rPr>
              <w:t>Selon vous, la violence peut-elle parfois se justifier ?</w:t>
            </w:r>
          </w:p>
          <w:p w:rsidR="00396F75" w:rsidRPr="00B411BA" w:rsidRDefault="00CF0351" w:rsidP="00E034A9">
            <w:pPr>
              <w:pStyle w:val="NormalWeb"/>
              <w:spacing w:line="326" w:lineRule="atLeast"/>
              <w:rPr>
                <w:rFonts w:ascii="Arial" w:hAnsi="Arial" w:cs="Arial"/>
                <w:sz w:val="20"/>
                <w:szCs w:val="20"/>
              </w:rPr>
            </w:pPr>
            <w:r w:rsidRPr="00B411BA">
              <w:rPr>
                <w:rFonts w:ascii="Arial" w:hAnsi="Arial" w:cs="Arial"/>
                <w:sz w:val="20"/>
                <w:szCs w:val="20"/>
              </w:rPr>
              <w:t>Votre texte fera au moins deux pages</w:t>
            </w:r>
            <w:r w:rsidR="00E03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66221" w:rsidRPr="00B411BA">
        <w:tc>
          <w:tcPr>
            <w:tcW w:w="2660" w:type="dxa"/>
          </w:tcPr>
          <w:p w:rsidR="00C66221" w:rsidRPr="00B411BA" w:rsidRDefault="00C66221" w:rsidP="00FA0273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Ressources multimédia pour approfondir les notions</w:t>
            </w:r>
            <w:r w:rsidR="00E034A9">
              <w:rPr>
                <w:rFonts w:ascii="Arial" w:hAnsi="Arial" w:cs="Arial"/>
                <w:b/>
                <w:sz w:val="20"/>
                <w:szCs w:val="20"/>
              </w:rPr>
              <w:t xml:space="preserve"> (HDA)</w:t>
            </w:r>
          </w:p>
        </w:tc>
        <w:tc>
          <w:tcPr>
            <w:tcW w:w="2977" w:type="dxa"/>
          </w:tcPr>
          <w:p w:rsidR="00C66221" w:rsidRPr="00E034A9" w:rsidRDefault="00E42387" w:rsidP="00FA0273">
            <w:pPr>
              <w:pStyle w:val="NormalWeb"/>
              <w:spacing w:line="326" w:lineRule="atLeast"/>
              <w:rPr>
                <w:rFonts w:ascii="Arial" w:hAnsi="Arial" w:cs="Arial"/>
                <w:sz w:val="18"/>
                <w:szCs w:val="20"/>
              </w:rPr>
            </w:pPr>
            <w:r w:rsidRPr="00E034A9">
              <w:rPr>
                <w:rFonts w:ascii="Arial" w:hAnsi="Arial" w:cs="Arial"/>
                <w:sz w:val="18"/>
                <w:szCs w:val="20"/>
              </w:rPr>
              <w:t>Affiche de l’exposition coloniale de 1931</w:t>
            </w:r>
            <w:r w:rsidR="00511E23" w:rsidRPr="00E034A9">
              <w:rPr>
                <w:rFonts w:ascii="Arial" w:hAnsi="Arial" w:cs="Arial"/>
                <w:sz w:val="18"/>
                <w:szCs w:val="20"/>
              </w:rPr>
              <w:t xml:space="preserve"> : </w:t>
            </w:r>
            <w:hyperlink r:id="rId8" w:history="1">
              <w:r w:rsidRPr="00E034A9">
                <w:rPr>
                  <w:rStyle w:val="Lienhypertexte"/>
                  <w:rFonts w:ascii="Arial" w:hAnsi="Arial" w:cs="Arial"/>
                  <w:i/>
                  <w:sz w:val="16"/>
                  <w:szCs w:val="20"/>
                </w:rPr>
                <w:t>http://www.des.pf/itereva/disciplines/histoire/images/stories/fait_colonial/expo02.jpg</w:t>
              </w:r>
            </w:hyperlink>
          </w:p>
          <w:p w:rsidR="00E42387" w:rsidRPr="00E034A9" w:rsidRDefault="00E42387" w:rsidP="00FA0273">
            <w:pPr>
              <w:pStyle w:val="NormalWeb"/>
              <w:spacing w:line="326" w:lineRule="atLeast"/>
              <w:rPr>
                <w:rFonts w:ascii="Arial" w:hAnsi="Arial" w:cs="Arial"/>
                <w:i/>
                <w:color w:val="984806" w:themeColor="accent6" w:themeShade="80"/>
                <w:sz w:val="18"/>
                <w:szCs w:val="20"/>
              </w:rPr>
            </w:pPr>
            <w:r w:rsidRPr="00E034A9">
              <w:rPr>
                <w:rFonts w:ascii="Arial" w:hAnsi="Arial" w:cs="Arial"/>
                <w:sz w:val="18"/>
                <w:szCs w:val="20"/>
              </w:rPr>
              <w:t>Photographie des Kanaks :</w:t>
            </w:r>
            <w:r w:rsidRPr="00E034A9">
              <w:rPr>
                <w:rFonts w:ascii="Arial" w:hAnsi="Arial" w:cs="Arial"/>
                <w:i/>
                <w:color w:val="984806" w:themeColor="accent6" w:themeShade="80"/>
                <w:sz w:val="18"/>
                <w:szCs w:val="20"/>
              </w:rPr>
              <w:t xml:space="preserve"> </w:t>
            </w:r>
            <w:hyperlink r:id="rId9" w:history="1">
              <w:r w:rsidRPr="00E034A9">
                <w:rPr>
                  <w:rStyle w:val="Lienhypertexte"/>
                  <w:rFonts w:ascii="Arial" w:hAnsi="Arial" w:cs="Arial"/>
                  <w:i/>
                  <w:sz w:val="16"/>
                  <w:szCs w:val="20"/>
                </w:rPr>
                <w:t>http://www.ruedelachouette.org/wp-content/uploads/files/2010/04/Expo_1931_Canaques.jpg</w:t>
              </w:r>
            </w:hyperlink>
            <w:r w:rsidRPr="00E034A9">
              <w:rPr>
                <w:rFonts w:ascii="Arial" w:hAnsi="Arial" w:cs="Arial"/>
                <w:i/>
                <w:color w:val="984806" w:themeColor="accent6" w:themeShade="80"/>
                <w:sz w:val="18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66221" w:rsidRPr="00E034A9" w:rsidRDefault="002546E8" w:rsidP="00FA0273">
            <w:pPr>
              <w:pStyle w:val="NormalWeb"/>
              <w:spacing w:line="326" w:lineRule="atLeast"/>
              <w:rPr>
                <w:rFonts w:ascii="Arial" w:hAnsi="Arial" w:cs="Arial"/>
                <w:sz w:val="18"/>
                <w:szCs w:val="20"/>
              </w:rPr>
            </w:pPr>
            <w:r w:rsidRPr="00E034A9">
              <w:rPr>
                <w:rFonts w:ascii="Arial" w:hAnsi="Arial" w:cs="Arial"/>
                <w:sz w:val="18"/>
                <w:szCs w:val="20"/>
              </w:rPr>
              <w:t xml:space="preserve">« Jeune fille aux gants » de Tamara de </w:t>
            </w:r>
            <w:proofErr w:type="spellStart"/>
            <w:r w:rsidRPr="00E034A9">
              <w:rPr>
                <w:rFonts w:ascii="Arial" w:hAnsi="Arial" w:cs="Arial"/>
                <w:sz w:val="18"/>
                <w:szCs w:val="20"/>
              </w:rPr>
              <w:t>Lempika</w:t>
            </w:r>
            <w:proofErr w:type="spellEnd"/>
            <w:r w:rsidRPr="00E034A9">
              <w:rPr>
                <w:rFonts w:ascii="Arial" w:hAnsi="Arial" w:cs="Arial"/>
                <w:sz w:val="18"/>
                <w:szCs w:val="20"/>
              </w:rPr>
              <w:t xml:space="preserve"> (1930) </w:t>
            </w:r>
            <w:hyperlink r:id="rId10" w:history="1">
              <w:r w:rsidRPr="00E034A9">
                <w:rPr>
                  <w:rStyle w:val="Lienhypertexte"/>
                  <w:rFonts w:ascii="Arial" w:hAnsi="Arial" w:cs="Arial"/>
                  <w:sz w:val="18"/>
                  <w:szCs w:val="20"/>
                </w:rPr>
                <w:t>http://www.delempicka.org/artwork/1930-1933.html</w:t>
              </w:r>
            </w:hyperlink>
            <w:r w:rsidRPr="00E034A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C66221" w:rsidRPr="00E034A9" w:rsidRDefault="00C66221" w:rsidP="00C66221">
            <w:pPr>
              <w:pStyle w:val="NormalWeb"/>
              <w:spacing w:line="326" w:lineRule="atLeast"/>
              <w:rPr>
                <w:rFonts w:ascii="Arial" w:hAnsi="Arial" w:cs="Arial"/>
                <w:sz w:val="18"/>
                <w:szCs w:val="20"/>
              </w:rPr>
            </w:pPr>
            <w:r w:rsidRPr="00E034A9">
              <w:rPr>
                <w:rFonts w:ascii="Arial" w:hAnsi="Arial" w:cs="Arial"/>
                <w:sz w:val="18"/>
                <w:szCs w:val="20"/>
              </w:rPr>
              <w:t xml:space="preserve">Poème chanté par Jean Ferrat : </w:t>
            </w:r>
            <w:hyperlink r:id="rId11" w:history="1">
              <w:r w:rsidRPr="00E034A9">
                <w:rPr>
                  <w:rStyle w:val="Lienhypertexte"/>
                  <w:rFonts w:ascii="Arial" w:hAnsi="Arial" w:cs="Arial"/>
                  <w:sz w:val="18"/>
                  <w:szCs w:val="20"/>
                </w:rPr>
                <w:t>http://www.youtube.com/watch?v=lCV20kBXedA</w:t>
              </w:r>
            </w:hyperlink>
            <w:r w:rsidRPr="00E034A9">
              <w:rPr>
                <w:rFonts w:ascii="Arial" w:hAnsi="Arial" w:cs="Arial"/>
                <w:sz w:val="18"/>
                <w:szCs w:val="20"/>
              </w:rPr>
              <w:t xml:space="preserve"> ou </w:t>
            </w:r>
            <w:hyperlink r:id="rId12" w:history="1">
              <w:r w:rsidRPr="00E034A9">
                <w:rPr>
                  <w:rStyle w:val="Lienhypertexte"/>
                  <w:rFonts w:ascii="Arial" w:hAnsi="Arial" w:cs="Arial"/>
                  <w:sz w:val="16"/>
                  <w:szCs w:val="20"/>
                </w:rPr>
                <w:t>http://www.dailymotion.com/video/xqh23g_si-je-mourais-la-bas-g-apollinaire-j-ferrat_music</w:t>
              </w:r>
            </w:hyperlink>
          </w:p>
        </w:tc>
        <w:tc>
          <w:tcPr>
            <w:tcW w:w="2770" w:type="dxa"/>
          </w:tcPr>
          <w:p w:rsidR="00C66221" w:rsidRPr="00E034A9" w:rsidRDefault="00E42387" w:rsidP="00FA0273">
            <w:pPr>
              <w:pStyle w:val="NormalWeb"/>
              <w:spacing w:line="326" w:lineRule="atLeast"/>
              <w:rPr>
                <w:rFonts w:ascii="Arial" w:hAnsi="Arial" w:cs="Arial"/>
                <w:sz w:val="18"/>
                <w:szCs w:val="20"/>
              </w:rPr>
            </w:pPr>
            <w:r w:rsidRPr="00E034A9">
              <w:rPr>
                <w:rFonts w:ascii="Arial" w:hAnsi="Arial" w:cs="Arial"/>
                <w:sz w:val="18"/>
                <w:szCs w:val="20"/>
              </w:rPr>
              <w:t xml:space="preserve">Médée de Delacroix : </w:t>
            </w:r>
            <w:hyperlink r:id="rId13" w:history="1">
              <w:r w:rsidR="00402DA7" w:rsidRPr="00E034A9">
                <w:rPr>
                  <w:rStyle w:val="Lienhypertexte"/>
                  <w:rFonts w:ascii="Arial" w:hAnsi="Arial" w:cs="Arial"/>
                  <w:sz w:val="16"/>
                  <w:szCs w:val="20"/>
                </w:rPr>
                <w:t>http://commons.wikimedia.org/wiki/File:Lille_PdBA_delacroix_medee.JPG</w:t>
              </w:r>
            </w:hyperlink>
          </w:p>
        </w:tc>
      </w:tr>
      <w:tr w:rsidR="005F3C1C" w:rsidRPr="00B411BA">
        <w:tc>
          <w:tcPr>
            <w:tcW w:w="2660" w:type="dxa"/>
          </w:tcPr>
          <w:p w:rsidR="005F3C1C" w:rsidRPr="00B411BA" w:rsidRDefault="005F3C1C" w:rsidP="00FA0273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B411BA">
              <w:rPr>
                <w:rFonts w:ascii="Arial" w:hAnsi="Arial" w:cs="Arial"/>
                <w:b/>
                <w:sz w:val="20"/>
                <w:szCs w:val="20"/>
              </w:rPr>
              <w:t>Remerciements et liens</w:t>
            </w:r>
          </w:p>
        </w:tc>
        <w:tc>
          <w:tcPr>
            <w:tcW w:w="2977" w:type="dxa"/>
          </w:tcPr>
          <w:p w:rsidR="008A76B8" w:rsidRPr="00B411BA" w:rsidRDefault="0076066D" w:rsidP="008A76B8">
            <w:pPr>
              <w:pStyle w:val="NormalWeb"/>
              <w:spacing w:line="326" w:lineRule="atLeast"/>
              <w:rPr>
                <w:rFonts w:ascii="Arial" w:hAnsi="Arial" w:cs="Arial"/>
                <w:sz w:val="18"/>
                <w:szCs w:val="20"/>
              </w:rPr>
            </w:pPr>
            <w:r w:rsidRPr="00B411BA">
              <w:rPr>
                <w:rFonts w:ascii="Arial" w:hAnsi="Arial" w:cs="Arial"/>
                <w:sz w:val="18"/>
                <w:szCs w:val="20"/>
              </w:rPr>
              <w:t xml:space="preserve">Logo, lien et </w:t>
            </w:r>
            <w:r w:rsidR="005F3C1C" w:rsidRPr="00B411BA">
              <w:rPr>
                <w:rFonts w:ascii="Arial" w:hAnsi="Arial" w:cs="Arial"/>
                <w:sz w:val="18"/>
                <w:szCs w:val="20"/>
              </w:rPr>
              <w:t>couverture</w:t>
            </w:r>
            <w:r w:rsidRPr="00B411BA">
              <w:rPr>
                <w:rFonts w:ascii="Arial" w:hAnsi="Arial" w:cs="Arial"/>
                <w:sz w:val="18"/>
                <w:szCs w:val="20"/>
              </w:rPr>
              <w:t xml:space="preserve"> des Editions Verdier : </w:t>
            </w:r>
            <w:r w:rsidR="009C067A" w:rsidRPr="00B411BA">
              <w:rPr>
                <w:rFonts w:ascii="Arial" w:hAnsi="Arial"/>
                <w:sz w:val="18"/>
              </w:rPr>
              <w:fldChar w:fldCharType="begin"/>
            </w:r>
            <w:r w:rsidR="009C067A" w:rsidRPr="00B411BA">
              <w:rPr>
                <w:rFonts w:ascii="Arial" w:hAnsi="Arial"/>
                <w:sz w:val="18"/>
              </w:rPr>
              <w:instrText>HYPERLINK "http://www.editions-verdier.fr/v3/oeuvre-cannibale.html,daeninckx" \t "_blank"</w:instrText>
            </w:r>
            <w:r w:rsidR="009C067A" w:rsidRPr="00B411BA">
              <w:rPr>
                <w:rFonts w:ascii="Arial" w:hAnsi="Arial"/>
                <w:sz w:val="18"/>
              </w:rPr>
              <w:fldChar w:fldCharType="separate"/>
            </w:r>
            <w:r w:rsidR="008A76B8" w:rsidRPr="00B411BA">
              <w:rPr>
                <w:rFonts w:ascii="Arial" w:hAnsi="Arial" w:cs="Arial"/>
                <w:sz w:val="18"/>
                <w:szCs w:val="20"/>
              </w:rPr>
              <w:t>http://www.editions-verdier.fr/v3/oeuvre-cannibale.html,daeninckx</w:t>
            </w:r>
            <w:r w:rsidR="009C067A" w:rsidRPr="00B411BA">
              <w:rPr>
                <w:rFonts w:ascii="Arial" w:hAnsi="Arial"/>
                <w:sz w:val="18"/>
              </w:rPr>
              <w:fldChar w:fldCharType="end"/>
            </w:r>
            <w:r w:rsidRPr="00B411B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F3C1C" w:rsidRPr="00B411BA" w:rsidRDefault="0076066D" w:rsidP="00FA0273">
            <w:pPr>
              <w:pStyle w:val="NormalWeb"/>
              <w:spacing w:line="326" w:lineRule="atLeast"/>
              <w:rPr>
                <w:rFonts w:ascii="Arial" w:hAnsi="Arial"/>
                <w:sz w:val="18"/>
              </w:rPr>
            </w:pPr>
            <w:r w:rsidRPr="00B411BA">
              <w:rPr>
                <w:rFonts w:ascii="Arial" w:hAnsi="Arial"/>
                <w:sz w:val="18"/>
              </w:rPr>
              <w:t xml:space="preserve">Site dédié à l’auteur : </w:t>
            </w:r>
            <w:hyperlink r:id="rId14" w:history="1">
              <w:r w:rsidRPr="00B411BA">
                <w:rPr>
                  <w:rStyle w:val="Lienhypertexte"/>
                  <w:rFonts w:ascii="Arial" w:hAnsi="Arial"/>
                  <w:sz w:val="18"/>
                </w:rPr>
                <w:t>http://www.franceculture.fr/personne-didier-daeninckx.html</w:t>
              </w:r>
            </w:hyperlink>
            <w:r w:rsidRPr="00B411B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5F3C1C" w:rsidRPr="00B411BA" w:rsidRDefault="005F3C1C" w:rsidP="00FA0273">
            <w:pPr>
              <w:pStyle w:val="NormalWeb"/>
              <w:spacing w:line="326" w:lineRule="atLeas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411BA">
              <w:rPr>
                <w:rFonts w:ascii="Arial" w:hAnsi="Arial" w:cs="Arial"/>
                <w:sz w:val="18"/>
                <w:szCs w:val="20"/>
              </w:rPr>
              <w:t>Œuvre</w:t>
            </w:r>
            <w:proofErr w:type="spellEnd"/>
            <w:r w:rsidRPr="00B411BA">
              <w:rPr>
                <w:rFonts w:ascii="Arial" w:hAnsi="Arial" w:cs="Arial"/>
                <w:sz w:val="18"/>
                <w:szCs w:val="20"/>
              </w:rPr>
              <w:t xml:space="preserve"> complète :</w:t>
            </w:r>
          </w:p>
          <w:p w:rsidR="00402152" w:rsidRPr="00B411BA" w:rsidRDefault="009C067A" w:rsidP="00FA0273">
            <w:pPr>
              <w:pStyle w:val="NormalWeb"/>
              <w:spacing w:line="326" w:lineRule="atLeast"/>
              <w:rPr>
                <w:rFonts w:ascii="Arial" w:hAnsi="Arial"/>
                <w:sz w:val="18"/>
              </w:rPr>
            </w:pPr>
            <w:hyperlink r:id="rId15" w:history="1">
              <w:r w:rsidR="005F3C1C" w:rsidRPr="00B411BA">
                <w:rPr>
                  <w:rStyle w:val="Lienhypertexte"/>
                  <w:rFonts w:ascii="Arial" w:hAnsi="Arial" w:cs="Arial"/>
                  <w:sz w:val="18"/>
                  <w:szCs w:val="20"/>
                </w:rPr>
                <w:t>http://www.ebooksgratuits.com/pdf/nemirovsky_le_bal.pdf</w:t>
              </w:r>
            </w:hyperlink>
          </w:p>
          <w:p w:rsidR="00402152" w:rsidRPr="00B411BA" w:rsidRDefault="00402152" w:rsidP="00FA0273">
            <w:pPr>
              <w:pStyle w:val="NormalWeb"/>
              <w:spacing w:line="326" w:lineRule="atLeast"/>
              <w:rPr>
                <w:rFonts w:ascii="Arial" w:hAnsi="Arial" w:cs="Arial"/>
                <w:sz w:val="18"/>
                <w:szCs w:val="20"/>
              </w:rPr>
            </w:pPr>
            <w:r w:rsidRPr="00B411BA">
              <w:rPr>
                <w:rFonts w:ascii="Arial" w:hAnsi="Arial"/>
                <w:sz w:val="18"/>
              </w:rPr>
              <w:t xml:space="preserve">Site dédié à l’auteure : </w:t>
            </w:r>
            <w:hyperlink r:id="rId16" w:history="1">
              <w:r w:rsidRPr="00B411BA">
                <w:rPr>
                  <w:rStyle w:val="Lienhypertexte"/>
                  <w:rFonts w:ascii="Arial" w:hAnsi="Arial"/>
                  <w:sz w:val="18"/>
                </w:rPr>
                <w:t>http://guillaumedelaby.pagesperso-orange.fr/in_index.htm</w:t>
              </w:r>
            </w:hyperlink>
            <w:r w:rsidRPr="00B411BA">
              <w:rPr>
                <w:rFonts w:ascii="Arial" w:hAnsi="Arial"/>
                <w:sz w:val="18"/>
              </w:rPr>
              <w:t xml:space="preserve"> </w:t>
            </w:r>
            <w:r w:rsidR="0076066D" w:rsidRPr="00B411B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693" w:type="dxa"/>
          </w:tcPr>
          <w:p w:rsidR="0076066D" w:rsidRPr="00B411BA" w:rsidRDefault="005F3C1C" w:rsidP="00FA0273">
            <w:pPr>
              <w:pStyle w:val="NormalWeb"/>
              <w:spacing w:line="326" w:lineRule="atLeast"/>
              <w:rPr>
                <w:rFonts w:ascii="Arial" w:hAnsi="Arial"/>
                <w:sz w:val="18"/>
              </w:rPr>
            </w:pPr>
            <w:r w:rsidRPr="00B411BA">
              <w:rPr>
                <w:rFonts w:ascii="Arial" w:hAnsi="Arial" w:cs="Arial"/>
                <w:sz w:val="18"/>
                <w:szCs w:val="20"/>
              </w:rPr>
              <w:t xml:space="preserve">Poèmes à Lou : </w:t>
            </w:r>
            <w:hyperlink r:id="rId17" w:history="1">
              <w:r w:rsidRPr="00B411BA">
                <w:rPr>
                  <w:rStyle w:val="Lienhypertexte"/>
                  <w:rFonts w:ascii="Arial" w:hAnsi="Arial" w:cs="Arial"/>
                  <w:sz w:val="18"/>
                  <w:szCs w:val="20"/>
                </w:rPr>
                <w:t>http://fr.wikisource.org/wiki/Po%C3%A8mes_%C3%A0_Lou</w:t>
              </w:r>
            </w:hyperlink>
          </w:p>
          <w:p w:rsidR="0076066D" w:rsidRPr="00B411BA" w:rsidRDefault="0076066D" w:rsidP="00FA0273">
            <w:pPr>
              <w:pStyle w:val="NormalWeb"/>
              <w:spacing w:line="326" w:lineRule="atLeast"/>
              <w:rPr>
                <w:rFonts w:ascii="Arial" w:hAnsi="Arial"/>
                <w:sz w:val="18"/>
              </w:rPr>
            </w:pPr>
            <w:r w:rsidRPr="00B411BA">
              <w:rPr>
                <w:rFonts w:ascii="Arial" w:hAnsi="Arial"/>
                <w:sz w:val="18"/>
              </w:rPr>
              <w:t>Site dédié à l’auteur :</w:t>
            </w:r>
          </w:p>
          <w:p w:rsidR="0076066D" w:rsidRPr="00B411BA" w:rsidRDefault="009C067A" w:rsidP="00FA0273">
            <w:pPr>
              <w:pStyle w:val="NormalWeb"/>
              <w:spacing w:line="326" w:lineRule="atLeast"/>
              <w:rPr>
                <w:rFonts w:ascii="Arial" w:hAnsi="Arial" w:cs="Arial"/>
                <w:sz w:val="18"/>
                <w:szCs w:val="20"/>
              </w:rPr>
            </w:pPr>
            <w:hyperlink r:id="rId18" w:history="1">
              <w:r w:rsidR="0076066D" w:rsidRPr="00B411BA">
                <w:rPr>
                  <w:rStyle w:val="Lienhypertexte"/>
                  <w:rFonts w:ascii="Arial" w:hAnsi="Arial" w:cs="Arial"/>
                  <w:sz w:val="18"/>
                  <w:szCs w:val="20"/>
                </w:rPr>
                <w:t>http://www.wiu.edu/Apollinaire/</w:t>
              </w:r>
            </w:hyperlink>
            <w:r w:rsidR="0076066D" w:rsidRPr="00B411B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770" w:type="dxa"/>
          </w:tcPr>
          <w:p w:rsidR="0076066D" w:rsidRPr="00B411BA" w:rsidRDefault="00783CD6" w:rsidP="0076066D">
            <w:pPr>
              <w:pStyle w:val="NormalWeb"/>
              <w:spacing w:line="326" w:lineRule="atLeast"/>
              <w:rPr>
                <w:rFonts w:ascii="Arial" w:hAnsi="Arial"/>
                <w:sz w:val="18"/>
              </w:rPr>
            </w:pPr>
            <w:proofErr w:type="spellStart"/>
            <w:r w:rsidRPr="00B411BA">
              <w:rPr>
                <w:rFonts w:ascii="Arial" w:hAnsi="Arial" w:cs="Arial"/>
                <w:sz w:val="18"/>
                <w:szCs w:val="20"/>
              </w:rPr>
              <w:t>Œuvre</w:t>
            </w:r>
            <w:proofErr w:type="spellEnd"/>
            <w:r w:rsidRPr="00B411BA">
              <w:rPr>
                <w:rFonts w:ascii="Arial" w:hAnsi="Arial" w:cs="Arial"/>
                <w:sz w:val="18"/>
                <w:szCs w:val="20"/>
              </w:rPr>
              <w:t xml:space="preserve"> intégrale :</w:t>
            </w:r>
            <w:r w:rsidR="0076066D" w:rsidRPr="00B411BA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19" w:history="1">
              <w:r w:rsidRPr="00B411BA">
                <w:rPr>
                  <w:rStyle w:val="Lienhypertexte"/>
                  <w:rFonts w:ascii="Arial" w:hAnsi="Arial" w:cs="Arial"/>
                  <w:sz w:val="18"/>
                  <w:szCs w:val="20"/>
                </w:rPr>
                <w:t>http://fr.wikisource.org/wiki/M%C3%A9d%C3%A9e_(Corneille)</w:t>
              </w:r>
            </w:hyperlink>
          </w:p>
          <w:p w:rsidR="0076066D" w:rsidRPr="00B411BA" w:rsidRDefault="0076066D" w:rsidP="0076066D">
            <w:pPr>
              <w:pStyle w:val="NormalWeb"/>
              <w:spacing w:line="326" w:lineRule="atLeast"/>
              <w:rPr>
                <w:rFonts w:ascii="Arial" w:hAnsi="Arial"/>
                <w:sz w:val="18"/>
              </w:rPr>
            </w:pPr>
            <w:r w:rsidRPr="00B411BA">
              <w:rPr>
                <w:rFonts w:ascii="Arial" w:hAnsi="Arial"/>
                <w:sz w:val="18"/>
              </w:rPr>
              <w:t>Biographies du dramaturge:</w:t>
            </w:r>
            <w:hyperlink r:id="rId20" w:history="1">
              <w:r w:rsidRPr="00B411BA">
                <w:rPr>
                  <w:rStyle w:val="Lienhypertexte"/>
                  <w:rFonts w:ascii="Arial" w:hAnsi="Arial" w:cs="Arial"/>
                  <w:sz w:val="18"/>
                  <w:szCs w:val="20"/>
                </w:rPr>
                <w:t>http://www.academie-francaise.fr/les-immortels/pierre-corneille</w:t>
              </w:r>
            </w:hyperlink>
            <w:r w:rsidRPr="00B411BA">
              <w:rPr>
                <w:rFonts w:ascii="Arial" w:hAnsi="Arial" w:cs="Arial"/>
                <w:sz w:val="18"/>
                <w:szCs w:val="20"/>
              </w:rPr>
              <w:t xml:space="preserve"> et </w:t>
            </w:r>
            <w:hyperlink r:id="rId21" w:history="1">
              <w:r w:rsidRPr="00B411BA">
                <w:rPr>
                  <w:rStyle w:val="Lienhypertexte"/>
                  <w:rFonts w:ascii="Arial" w:hAnsi="Arial" w:cs="Arial"/>
                  <w:sz w:val="18"/>
                  <w:szCs w:val="20"/>
                </w:rPr>
                <w:t>http://fr.wikipedia.org/wiki/Pierre_Corneille</w:t>
              </w:r>
            </w:hyperlink>
            <w:r w:rsidRPr="00B411B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FA0273" w:rsidRPr="00B411BA" w:rsidRDefault="00FA0273" w:rsidP="00FA0273">
      <w:pPr>
        <w:spacing w:after="0" w:line="240" w:lineRule="auto"/>
        <w:rPr>
          <w:rFonts w:ascii="Arial" w:hAnsi="Arial" w:cs="Arial"/>
          <w:sz w:val="20"/>
          <w:szCs w:val="20"/>
        </w:rPr>
        <w:sectPr w:rsidR="00FA0273" w:rsidRPr="00B411BA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6AF3" w:rsidRPr="00B411BA" w:rsidRDefault="00516AF3" w:rsidP="00FA0273">
      <w:pPr>
        <w:rPr>
          <w:rFonts w:ascii="Arial" w:hAnsi="Arial" w:cs="Arial"/>
          <w:sz w:val="20"/>
          <w:szCs w:val="20"/>
        </w:rPr>
      </w:pPr>
    </w:p>
    <w:sectPr w:rsidR="00516AF3" w:rsidRPr="00B411BA" w:rsidSect="00630DAE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34A9" w:rsidRDefault="00E034A9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34A9" w:rsidRDefault="00E034A9">
    <w:pPr>
      <w:pStyle w:val="Pieddepag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34A9" w:rsidRDefault="00E034A9">
    <w:pPr>
      <w:pStyle w:val="Pieddepag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34A9" w:rsidRDefault="00E034A9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11BA" w:rsidRPr="00E034A9" w:rsidRDefault="00B411BA" w:rsidP="00B411BA">
    <w:pPr>
      <w:jc w:val="center"/>
      <w:rPr>
        <w:rFonts w:ascii="Times New Roman" w:hAnsi="Times New Roman"/>
        <w:b/>
        <w:sz w:val="28"/>
      </w:rPr>
    </w:pPr>
    <w:r w:rsidRPr="00E034A9">
      <w:rPr>
        <w:rFonts w:ascii="Times New Roman" w:hAnsi="Times New Roman"/>
        <w:b/>
        <w:sz w:val="28"/>
      </w:rPr>
      <w:t>Révisions du brevet 2014</w:t>
    </w:r>
  </w:p>
  <w:p w:rsidR="00B411BA" w:rsidRPr="00E034A9" w:rsidRDefault="00E034A9" w:rsidP="00B411BA">
    <w:pPr>
      <w:rPr>
        <w:rFonts w:ascii="Times" w:hAnsi="Times"/>
        <w:sz w:val="24"/>
      </w:rPr>
    </w:pPr>
    <w:r>
      <w:rPr>
        <w:rFonts w:ascii="Times" w:hAnsi="Times"/>
        <w:sz w:val="24"/>
      </w:rPr>
      <w:t>Sommaire</w:t>
    </w:r>
    <w:r w:rsidR="00B411BA" w:rsidRPr="00E034A9">
      <w:rPr>
        <w:rFonts w:ascii="Times" w:hAnsi="Times"/>
        <w:sz w:val="24"/>
      </w:rPr>
      <w:t xml:space="preserve"> de 4 sujets type de brevet créés par </w:t>
    </w:r>
    <w:r w:rsidR="00B411BA" w:rsidRPr="00E034A9">
      <w:rPr>
        <w:rFonts w:ascii="Times" w:hAnsi="Times"/>
        <w:b/>
        <w:sz w:val="24"/>
      </w:rPr>
      <w:t>Julie Champion</w:t>
    </w:r>
    <w:r w:rsidR="00B411BA" w:rsidRPr="00E034A9">
      <w:rPr>
        <w:rFonts w:ascii="Times" w:hAnsi="Times"/>
        <w:sz w:val="24"/>
      </w:rPr>
      <w:t>, agrégée de Lettres Modernes</w:t>
    </w:r>
    <w:r>
      <w:rPr>
        <w:rFonts w:ascii="Times" w:hAnsi="Times"/>
        <w:sz w:val="24"/>
      </w:rPr>
      <w:t>, professeur au collège</w:t>
    </w:r>
    <w:r w:rsidR="00B411BA" w:rsidRPr="00E034A9">
      <w:rPr>
        <w:rFonts w:ascii="Times" w:hAnsi="Times"/>
        <w:sz w:val="24"/>
      </w:rPr>
      <w:t xml:space="preserve"> dans l’académie d’</w:t>
    </w:r>
    <w:proofErr w:type="spellStart"/>
    <w:r w:rsidR="00B411BA" w:rsidRPr="00E034A9">
      <w:rPr>
        <w:rFonts w:ascii="Times" w:hAnsi="Times"/>
        <w:sz w:val="24"/>
      </w:rPr>
      <w:t>Orléans-Tours</w:t>
    </w:r>
    <w:proofErr w:type="spellEnd"/>
    <w:r w:rsidR="00B411BA" w:rsidRPr="00E034A9">
      <w:rPr>
        <w:rFonts w:ascii="Times" w:hAnsi="Times"/>
        <w:sz w:val="24"/>
      </w:rPr>
      <w:t>.</w:t>
    </w:r>
    <w:r>
      <w:rPr>
        <w:rFonts w:ascii="Times" w:hAnsi="Times"/>
        <w:sz w:val="24"/>
      </w:rPr>
      <w:t xml:space="preserve"> </w:t>
    </w:r>
    <w:r w:rsidR="00B411BA" w:rsidRPr="00E034A9">
      <w:rPr>
        <w:rFonts w:ascii="Times" w:hAnsi="Times"/>
        <w:sz w:val="24"/>
      </w:rPr>
      <w:t xml:space="preserve">Travaux édités et partagés sur </w:t>
    </w:r>
    <w:r w:rsidR="00B411BA" w:rsidRPr="00E034A9">
      <w:rPr>
        <w:rFonts w:ascii="Times" w:hAnsi="Times"/>
        <w:b/>
        <w:sz w:val="24"/>
      </w:rPr>
      <w:t>Education &amp; Numérique</w:t>
    </w:r>
    <w:r w:rsidR="00B411BA" w:rsidRPr="00E034A9">
      <w:rPr>
        <w:rFonts w:ascii="Times" w:hAnsi="Times"/>
        <w:sz w:val="24"/>
      </w:rPr>
      <w:t xml:space="preserve"> </w:t>
    </w:r>
    <w:r w:rsidR="00B411BA" w:rsidRPr="00E034A9">
      <w:rPr>
        <w:rFonts w:ascii="Times" w:hAnsi="Times"/>
        <w:i/>
        <w:sz w:val="24"/>
      </w:rPr>
      <w:t>http://www.education-et-numerique.org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34A9" w:rsidRDefault="00E034A9">
    <w:pPr>
      <w:pStyle w:val="En-tte"/>
    </w:pPr>
  </w:p>
</w:hdr>
</file>

<file path=word/header4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411BA" w:rsidRPr="00E034A9" w:rsidRDefault="00B411BA" w:rsidP="00B411BA">
    <w:pPr>
      <w:jc w:val="center"/>
      <w:rPr>
        <w:rFonts w:ascii="Times New Roman" w:hAnsi="Times New Roman"/>
        <w:b/>
        <w:sz w:val="28"/>
      </w:rPr>
    </w:pPr>
    <w:r w:rsidRPr="00E034A9">
      <w:rPr>
        <w:rFonts w:ascii="Times New Roman" w:hAnsi="Times New Roman"/>
        <w:b/>
        <w:sz w:val="28"/>
      </w:rPr>
      <w:t>Révisions du brevet 2014</w:t>
    </w:r>
  </w:p>
  <w:p w:rsidR="00E034A9" w:rsidRDefault="00B411BA" w:rsidP="00B411BA">
    <w:pPr>
      <w:rPr>
        <w:rFonts w:ascii="Times" w:hAnsi="Times"/>
        <w:sz w:val="24"/>
      </w:rPr>
    </w:pPr>
    <w:r w:rsidRPr="00E034A9">
      <w:rPr>
        <w:rFonts w:ascii="Times" w:hAnsi="Times"/>
        <w:sz w:val="24"/>
      </w:rPr>
      <w:t xml:space="preserve">Grille de 4 sujets type de </w:t>
    </w:r>
    <w:proofErr w:type="gramStart"/>
    <w:r w:rsidRPr="00E034A9">
      <w:rPr>
        <w:rFonts w:ascii="Times" w:hAnsi="Times"/>
        <w:sz w:val="24"/>
      </w:rPr>
      <w:t>brevet</w:t>
    </w:r>
    <w:proofErr w:type="gramEnd"/>
    <w:r w:rsidRPr="00E034A9">
      <w:rPr>
        <w:rFonts w:ascii="Times" w:hAnsi="Times"/>
        <w:sz w:val="24"/>
      </w:rPr>
      <w:t xml:space="preserve"> créés par </w:t>
    </w:r>
    <w:r w:rsidRPr="00E034A9">
      <w:rPr>
        <w:rFonts w:ascii="Times" w:hAnsi="Times"/>
        <w:b/>
        <w:sz w:val="24"/>
      </w:rPr>
      <w:t>Julie Champion</w:t>
    </w:r>
    <w:r w:rsidRPr="00E034A9">
      <w:rPr>
        <w:rFonts w:ascii="Times" w:hAnsi="Times"/>
        <w:sz w:val="24"/>
      </w:rPr>
      <w:t>, professeur agrégée de Lettres Modernes dans l’académie d’</w:t>
    </w:r>
    <w:proofErr w:type="spellStart"/>
    <w:r w:rsidRPr="00E034A9">
      <w:rPr>
        <w:rFonts w:ascii="Times" w:hAnsi="Times"/>
        <w:sz w:val="24"/>
      </w:rPr>
      <w:t>Orléans-Tours.</w:t>
    </w:r>
  </w:p>
  <w:p w:rsidR="00B411BA" w:rsidRPr="00E034A9" w:rsidRDefault="00B411BA" w:rsidP="00B411BA">
    <w:pPr>
      <w:rPr>
        <w:rFonts w:ascii="Times" w:hAnsi="Times"/>
        <w:sz w:val="24"/>
      </w:rPr>
    </w:pPr>
    <w:proofErr w:type="spellEnd"/>
    <w:r w:rsidRPr="00E034A9">
      <w:rPr>
        <w:rFonts w:ascii="Times" w:hAnsi="Times"/>
        <w:sz w:val="24"/>
      </w:rPr>
      <w:t xml:space="preserve">Travaux édités et partagés sur </w:t>
    </w:r>
    <w:r w:rsidRPr="00E034A9">
      <w:rPr>
        <w:rFonts w:ascii="Times" w:hAnsi="Times"/>
        <w:b/>
        <w:sz w:val="24"/>
      </w:rPr>
      <w:t>Education &amp; Numérique</w:t>
    </w:r>
    <w:r w:rsidRPr="00E034A9">
      <w:rPr>
        <w:rFonts w:ascii="Times" w:hAnsi="Times"/>
        <w:sz w:val="24"/>
      </w:rPr>
      <w:t xml:space="preserve"> </w:t>
    </w:r>
    <w:r w:rsidRPr="00E034A9">
      <w:rPr>
        <w:rFonts w:ascii="Times" w:hAnsi="Times"/>
        <w:i/>
        <w:sz w:val="24"/>
      </w:rPr>
      <w:t>http://www.education-et-numerique.org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09213F9"/>
    <w:multiLevelType w:val="hybridMultilevel"/>
    <w:tmpl w:val="8D3014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A0273"/>
    <w:rsid w:val="00095192"/>
    <w:rsid w:val="00167BAC"/>
    <w:rsid w:val="00231421"/>
    <w:rsid w:val="002546E8"/>
    <w:rsid w:val="00306894"/>
    <w:rsid w:val="00315098"/>
    <w:rsid w:val="00396F75"/>
    <w:rsid w:val="003E74C5"/>
    <w:rsid w:val="00402152"/>
    <w:rsid w:val="00402DA7"/>
    <w:rsid w:val="004E41D9"/>
    <w:rsid w:val="00511E23"/>
    <w:rsid w:val="00516AF3"/>
    <w:rsid w:val="005B0F15"/>
    <w:rsid w:val="005F3C1C"/>
    <w:rsid w:val="00630DAE"/>
    <w:rsid w:val="0076066D"/>
    <w:rsid w:val="00783CD6"/>
    <w:rsid w:val="00826541"/>
    <w:rsid w:val="00864F79"/>
    <w:rsid w:val="008A5841"/>
    <w:rsid w:val="008A76B8"/>
    <w:rsid w:val="008D328B"/>
    <w:rsid w:val="009C067A"/>
    <w:rsid w:val="00A1626E"/>
    <w:rsid w:val="00A4414C"/>
    <w:rsid w:val="00B411BA"/>
    <w:rsid w:val="00C66221"/>
    <w:rsid w:val="00CF0351"/>
    <w:rsid w:val="00CF580C"/>
    <w:rsid w:val="00D323D4"/>
    <w:rsid w:val="00D97B18"/>
    <w:rsid w:val="00E034A9"/>
    <w:rsid w:val="00E10FAA"/>
    <w:rsid w:val="00E42387"/>
    <w:rsid w:val="00E43957"/>
    <w:rsid w:val="00FA0273"/>
    <w:rsid w:val="00FE537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A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FA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">
    <w:name w:val="Table Grid"/>
    <w:basedOn w:val="TableauNormal"/>
    <w:uiPriority w:val="59"/>
    <w:rsid w:val="00FA0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F3C1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0689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4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1BA"/>
  </w:style>
  <w:style w:type="paragraph" w:styleId="Pieddepage">
    <w:name w:val="footer"/>
    <w:basedOn w:val="Normal"/>
    <w:link w:val="PieddepageCar"/>
    <w:uiPriority w:val="99"/>
    <w:semiHidden/>
    <w:unhideWhenUsed/>
    <w:rsid w:val="00B4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1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uedelachouette.org/wp-content/uploads/files/2010/04/Expo_1931_Canaques.jpg" TargetMode="External"/><Relationship Id="rId20" Type="http://schemas.openxmlformats.org/officeDocument/2006/relationships/hyperlink" Target="http://www.academie-francaise.fr/les-immortels/pierre-corneille" TargetMode="External"/><Relationship Id="rId21" Type="http://schemas.openxmlformats.org/officeDocument/2006/relationships/hyperlink" Target="http://fr.wikipedia.org/wiki/Pierre_Corneille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header" Target="header4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delempicka.org/artwork/1930-1933.html" TargetMode="External"/><Relationship Id="rId11" Type="http://schemas.openxmlformats.org/officeDocument/2006/relationships/hyperlink" Target="http://www.youtube.com/watch?v=lCV20kBXedA" TargetMode="External"/><Relationship Id="rId12" Type="http://schemas.openxmlformats.org/officeDocument/2006/relationships/hyperlink" Target="http://www.dailymotion.com/video/xqh23g_si-je-mourais-la-bas-g-apollinaire-j-ferrat_music" TargetMode="External"/><Relationship Id="rId13" Type="http://schemas.openxmlformats.org/officeDocument/2006/relationships/hyperlink" Target="http://commons.wikimedia.org/wiki/File:Lille_PdBA_delacroix_medee.JPG" TargetMode="External"/><Relationship Id="rId14" Type="http://schemas.openxmlformats.org/officeDocument/2006/relationships/hyperlink" Target="http://www.franceculture.fr/personne-didier-daeninckx.html" TargetMode="External"/><Relationship Id="rId15" Type="http://schemas.openxmlformats.org/officeDocument/2006/relationships/hyperlink" Target="http://www.ebooksgratuits.com/pdf/nemirovsky_le_bal.pdf" TargetMode="External"/><Relationship Id="rId16" Type="http://schemas.openxmlformats.org/officeDocument/2006/relationships/hyperlink" Target="http://guillaumedelaby.pagesperso-orange.fr/in_index.htm" TargetMode="External"/><Relationship Id="rId17" Type="http://schemas.openxmlformats.org/officeDocument/2006/relationships/hyperlink" Target="http://fr.wikisource.org/wiki/Po%C3%A8mes_%C3%A0_Lou" TargetMode="External"/><Relationship Id="rId18" Type="http://schemas.openxmlformats.org/officeDocument/2006/relationships/hyperlink" Target="http://www.wiu.edu/Apollinaire/" TargetMode="External"/><Relationship Id="rId19" Type="http://schemas.openxmlformats.org/officeDocument/2006/relationships/hyperlink" Target="http://fr.wikisource.org/wiki/M%C3%A9d%C3%A9e_(Corneille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booksgratuits.com/pdf/nemirovsky_le_bal.pdf" TargetMode="External"/><Relationship Id="rId6" Type="http://schemas.openxmlformats.org/officeDocument/2006/relationships/hyperlink" Target="http://fr.wikisource.org/wiki/Po%C3%A8mes_%C3%A0_Lou" TargetMode="External"/><Relationship Id="rId7" Type="http://schemas.openxmlformats.org/officeDocument/2006/relationships/hyperlink" Target="http://fr.wikisource.org/wiki/M%C3%A9d%C3%A9e_(Corneille)" TargetMode="External"/><Relationship Id="rId8" Type="http://schemas.openxmlformats.org/officeDocument/2006/relationships/hyperlink" Target="http://www.des.pf/itereva/disciplines/histoire/images/stories/fait_colonial/expo0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1027</Words>
  <Characters>5856</Characters>
  <Application>Microsoft Word 12.0.0</Application>
  <DocSecurity>0</DocSecurity>
  <Lines>48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Claire de la Rochefoucauld </cp:lastModifiedBy>
  <cp:revision>2</cp:revision>
  <cp:lastPrinted>2014-02-14T09:39:00Z</cp:lastPrinted>
  <dcterms:created xsi:type="dcterms:W3CDTF">2014-02-14T09:40:00Z</dcterms:created>
  <dcterms:modified xsi:type="dcterms:W3CDTF">2014-02-14T09:40:00Z</dcterms:modified>
</cp:coreProperties>
</file>